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BE" w:rsidRPr="00BF7BBE" w:rsidRDefault="00BF7BBE" w:rsidP="00BF7BBE">
      <w:pPr>
        <w:shd w:val="clear" w:color="auto" w:fill="FFFFFF"/>
        <w:spacing w:before="150" w:after="150" w:line="240" w:lineRule="auto"/>
        <w:jc w:val="center"/>
        <w:outlineLvl w:val="0"/>
        <w:rPr>
          <w:rFonts w:ascii="Segoe UI" w:eastAsia="Times New Roman" w:hAnsi="Segoe UI" w:cs="Segoe UI"/>
          <w:color w:val="555555"/>
          <w:kern w:val="36"/>
          <w:sz w:val="36"/>
          <w:szCs w:val="36"/>
          <w:lang w:eastAsia="ru-RU"/>
        </w:rPr>
      </w:pPr>
      <w:r w:rsidRPr="00BF7BBE">
        <w:rPr>
          <w:rFonts w:ascii="Segoe UI" w:eastAsia="Times New Roman" w:hAnsi="Segoe UI" w:cs="Segoe UI"/>
          <w:color w:val="555555"/>
          <w:kern w:val="36"/>
          <w:sz w:val="36"/>
          <w:szCs w:val="36"/>
          <w:lang w:eastAsia="ru-RU"/>
        </w:rPr>
        <w:t xml:space="preserve">Памятка муниципальным служащим Администрации МР </w:t>
      </w:r>
      <w:proofErr w:type="spellStart"/>
      <w:r w:rsidRPr="00BF7BBE">
        <w:rPr>
          <w:rFonts w:ascii="Segoe UI" w:eastAsia="Times New Roman" w:hAnsi="Segoe UI" w:cs="Segoe UI"/>
          <w:color w:val="555555"/>
          <w:kern w:val="36"/>
          <w:sz w:val="36"/>
          <w:szCs w:val="36"/>
          <w:lang w:eastAsia="ru-RU"/>
        </w:rPr>
        <w:t>Зианчуринский</w:t>
      </w:r>
      <w:proofErr w:type="spellEnd"/>
      <w:r w:rsidRPr="00BF7BBE">
        <w:rPr>
          <w:rFonts w:ascii="Segoe UI" w:eastAsia="Times New Roman" w:hAnsi="Segoe UI" w:cs="Segoe UI"/>
          <w:color w:val="555555"/>
          <w:kern w:val="36"/>
          <w:sz w:val="36"/>
          <w:szCs w:val="36"/>
          <w:lang w:eastAsia="ru-RU"/>
        </w:rPr>
        <w:t xml:space="preserve"> район РБ по урегулированию конфликта интересов</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 частью 1 статьи 10 Федерального закона от 25 декабря 2008 года № 273-ФЗ </w:t>
      </w:r>
      <w:r w:rsidRPr="00BF7BBE">
        <w:rPr>
          <w:rFonts w:ascii="Segoe UI" w:eastAsia="Times New Roman" w:hAnsi="Segoe UI" w:cs="Segoe UI"/>
          <w:color w:val="555555"/>
          <w:sz w:val="21"/>
          <w:szCs w:val="21"/>
          <w:lang w:eastAsia="ru-RU"/>
        </w:rPr>
        <w:t>«О противодействии коррупции» (далее – Федеральный закон № 273-ФЗ) </w:t>
      </w:r>
      <w:r w:rsidRPr="00BF7BBE">
        <w:rPr>
          <w:rFonts w:ascii="Segoe UI" w:eastAsia="Times New Roman" w:hAnsi="Segoe UI" w:cs="Segoe UI"/>
          <w:b/>
          <w:bCs/>
          <w:color w:val="555555"/>
          <w:sz w:val="21"/>
          <w:szCs w:val="21"/>
          <w:lang w:eastAsia="ru-RU"/>
        </w:rPr>
        <w:t>под конфликтом интересов понимается</w:t>
      </w:r>
      <w:r w:rsidRPr="00BF7BBE">
        <w:rPr>
          <w:rFonts w:ascii="Segoe UI" w:eastAsia="Times New Roman" w:hAnsi="Segoe UI" w:cs="Segoe UI"/>
          <w:color w:val="555555"/>
          <w:sz w:val="21"/>
          <w:szCs w:val="21"/>
          <w:lang w:eastAsia="ru-RU"/>
        </w:rPr>
        <w:t> ситуация, при которой личная заинтересованность (прямая или косвенная) муниципального служащего (далее – муниципальный служащий)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 частью 2 статьи 10 Федерального закона № 273-ФЗ</w:t>
      </w:r>
      <w:r w:rsidRPr="00BF7BBE">
        <w:rPr>
          <w:rFonts w:ascii="Segoe UI" w:eastAsia="Times New Roman" w:hAnsi="Segoe UI" w:cs="Segoe UI"/>
          <w:color w:val="555555"/>
          <w:sz w:val="21"/>
          <w:szCs w:val="21"/>
          <w:lang w:eastAsia="ru-RU"/>
        </w:rPr>
        <w:t>,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 частью 1 статьи 14.1. Федерального закона от 02.03.2007 № 25-ФЗ</w:t>
      </w:r>
      <w:r w:rsidRPr="00BF7BBE">
        <w:rPr>
          <w:rFonts w:ascii="Segoe UI" w:eastAsia="Times New Roman" w:hAnsi="Segoe UI" w:cs="Segoe UI"/>
          <w:color w:val="555555"/>
          <w:sz w:val="21"/>
          <w:szCs w:val="21"/>
          <w:lang w:eastAsia="ru-RU"/>
        </w:rPr>
        <w:t> «О муниципальной службе в Российской Федерации» (далее –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субъекта РФ, муниципального образования, способное привести к причинению вреда этим законным интересам граждан, организаций, общества, РФ, субъекта РФ, муниципального образования.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 частью 2 статьи 14.1. Федерального закона № 25-ФЗ</w:t>
      </w:r>
      <w:r w:rsidRPr="00BF7BBE">
        <w:rPr>
          <w:rFonts w:ascii="Segoe UI" w:eastAsia="Times New Roman" w:hAnsi="Segoe UI" w:cs="Segoe UI"/>
          <w:color w:val="555555"/>
          <w:sz w:val="21"/>
          <w:szCs w:val="21"/>
          <w:lang w:eastAsia="ru-RU"/>
        </w:rPr>
        <w:t>,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гражданского служащего, его родственников.</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lastRenderedPageBreak/>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со ст. 15 Федерального закона от 02.03.2007 № 25-ФЗ (ред. от 03.12.2012) «О муниципальной службе в Российской Федерации»</w:t>
      </w:r>
    </w:p>
    <w:p w:rsidR="00BF7BBE" w:rsidRPr="00BF7BBE" w:rsidRDefault="00BF7BBE" w:rsidP="00BF7BBE">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F7BBE" w:rsidRPr="00BF7BBE" w:rsidRDefault="00BF7BBE" w:rsidP="00BF7BBE">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F7BBE" w:rsidRPr="00BF7BBE" w:rsidRDefault="00BF7BBE" w:rsidP="00BF7BBE">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7BBE" w:rsidRPr="00BF7BBE" w:rsidRDefault="00BF7BBE" w:rsidP="00BF7BBE">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РФ, несут ответственность в соответствии с законодательством Российской Федерации.</w:t>
      </w:r>
    </w:p>
    <w:p w:rsidR="00BF7BBE" w:rsidRPr="00BF7BBE" w:rsidRDefault="00BF7BBE" w:rsidP="00BF7BBE">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lastRenderedPageBreak/>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F7BBE" w:rsidRPr="00BF7BBE" w:rsidRDefault="00BF7BBE" w:rsidP="00BF7BBE">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РФ, осуществляется в порядке, определяемом нормативными правовыми актами субъекта РФ.</w:t>
      </w:r>
    </w:p>
    <w:p w:rsidR="00BF7BBE" w:rsidRPr="00BF7BBE" w:rsidRDefault="00BF7BBE" w:rsidP="00BF7BBE">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РФ (руководителями высших исполнительных органов государственной власти субъектов РФ) в порядке, определяемом нормативными правовыми актами РФ.</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со ст. 8.1. Федерального закона от 25.12.2008 № 273-ФЗ (в ред. от 29.12.2012) «О противодействии коррупции».</w:t>
      </w:r>
    </w:p>
    <w:p w:rsidR="00BF7BBE" w:rsidRPr="00BF7BBE" w:rsidRDefault="00BF7BBE" w:rsidP="00BF7BBE">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Лица, замещающие (занимающие) должности, включенные в перечни, установленные нормативными правовыми актами РФ,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РФ.</w:t>
      </w:r>
    </w:p>
    <w:p w:rsidR="00BF7BBE" w:rsidRPr="00BF7BBE" w:rsidRDefault="00BF7BBE" w:rsidP="00BF7BBE">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РФ, иными нормативными правовыми актами Российской Федерации.</w:t>
      </w:r>
    </w:p>
    <w:p w:rsidR="00BF7BBE" w:rsidRPr="00BF7BBE" w:rsidRDefault="00BF7BBE" w:rsidP="00BF7BBE">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w:t>
      </w:r>
      <w:r w:rsidRPr="00BF7BBE">
        <w:rPr>
          <w:rFonts w:ascii="Segoe UI" w:eastAsia="Times New Roman" w:hAnsi="Segoe UI" w:cs="Segoe UI"/>
          <w:color w:val="555555"/>
          <w:sz w:val="21"/>
          <w:szCs w:val="21"/>
          <w:lang w:eastAsia="ru-RU"/>
        </w:rPr>
        <w:lastRenderedPageBreak/>
        <w:t>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w:t>
      </w:r>
    </w:p>
    <w:p w:rsidR="00BF7BBE" w:rsidRPr="00BF7BBE" w:rsidRDefault="00BF7BBE" w:rsidP="00BF7BBE">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РФ, органов местного самоуправления, иных организаций, созданных РФ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РФ, с соблюдением установленных законодательством РФ требований о защите персональных данных.</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В соответствии со ст. 6 Федерального закона от 25.12.2008 № 273-ФЗ (в ред. от 29.12.2012) «О противодействии коррупции».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Профилактика коррупции осуществляется путем применения следующих основных мер:</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1) формирование в обществе нетерпимости к коррупционному поведению;</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2) антикоррупционная экспертиза правовых актов и их проектов;</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2.1) рассмотрение в федеральных органах государственной власти, органах государственной власти субъектов РФ,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РФ, с замещаемой должности государственной или муниципальной службы или для применения в отношении его иных мер юридической ответственности за непредставление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5) внедрение в практику кадровой работы федеральных органов государственной власти, органов государственной власти субъектов РФ, органов местного самоуправления правила, в </w:t>
      </w:r>
      <w:r w:rsidRPr="00BF7BBE">
        <w:rPr>
          <w:rFonts w:ascii="Segoe UI" w:eastAsia="Times New Roman" w:hAnsi="Segoe UI" w:cs="Segoe UI"/>
          <w:color w:val="555555"/>
          <w:sz w:val="21"/>
          <w:szCs w:val="21"/>
          <w:lang w:eastAsia="ru-RU"/>
        </w:rPr>
        <w:lastRenderedPageBreak/>
        <w:t>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6) развитие институтов общественного и парламентского контроля за соблюдением законодательства РФ о противодействии коррупции.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Под указанные определения конфликта интересов попадает множество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конкретных</w:t>
      </w:r>
      <w:proofErr w:type="gramEnd"/>
      <w:r w:rsidRPr="00BF7BBE">
        <w:rPr>
          <w:rFonts w:ascii="Segoe UI" w:eastAsia="Times New Roman" w:hAnsi="Segoe UI" w:cs="Segoe UI"/>
          <w:color w:val="555555"/>
          <w:sz w:val="21"/>
          <w:szCs w:val="21"/>
          <w:lang w:eastAsia="ru-RU"/>
        </w:rPr>
        <w:t xml:space="preserve"> ситуаций, в которых муниципальный служащий может оказаться в процессе исполнения должностных обязанностей. Учитывая разнообразие</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частных</w:t>
      </w:r>
      <w:proofErr w:type="gramEnd"/>
      <w:r w:rsidRPr="00BF7BBE">
        <w:rPr>
          <w:rFonts w:ascii="Segoe UI" w:eastAsia="Times New Roman" w:hAnsi="Segoe UI" w:cs="Segoe UI"/>
          <w:color w:val="555555"/>
          <w:sz w:val="21"/>
          <w:szCs w:val="21"/>
          <w:lang w:eastAsia="ru-RU"/>
        </w:rPr>
        <w:t xml:space="preserve"> интересов муниципальных служащих, составить исчерпывающий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перечень</w:t>
      </w:r>
      <w:proofErr w:type="gramEnd"/>
      <w:r w:rsidRPr="00BF7BBE">
        <w:rPr>
          <w:rFonts w:ascii="Segoe UI" w:eastAsia="Times New Roman" w:hAnsi="Segoe UI" w:cs="Segoe UI"/>
          <w:color w:val="555555"/>
          <w:sz w:val="21"/>
          <w:szCs w:val="21"/>
          <w:lang w:eastAsia="ru-RU"/>
        </w:rPr>
        <w:t xml:space="preserve">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выполнение иной оплачиваемой работы;</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владение ценными бумагами, банковскими вкладами;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получение подарков и услуг;</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имущественные обязательства и судебные разбирательства;</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взаимодействие с бывшим работодателем и трудоустройство после увольнения с муниципальной службы.</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 xml:space="preserve">Типовые ситуации конфликта интересов на </w:t>
      </w:r>
      <w:proofErr w:type="gramStart"/>
      <w:r w:rsidRPr="00BF7BBE">
        <w:rPr>
          <w:rFonts w:ascii="Segoe UI" w:eastAsia="Times New Roman" w:hAnsi="Segoe UI" w:cs="Segoe UI"/>
          <w:b/>
          <w:bCs/>
          <w:color w:val="555555"/>
          <w:sz w:val="21"/>
          <w:szCs w:val="21"/>
          <w:lang w:eastAsia="ru-RU"/>
        </w:rPr>
        <w:t>муниципальной  службе</w:t>
      </w:r>
      <w:proofErr w:type="gramEnd"/>
      <w:r w:rsidRPr="00BF7BBE">
        <w:rPr>
          <w:rFonts w:ascii="Segoe UI" w:eastAsia="Times New Roman" w:hAnsi="Segoe UI" w:cs="Segoe UI"/>
          <w:b/>
          <w:bCs/>
          <w:color w:val="555555"/>
          <w:sz w:val="21"/>
          <w:szCs w:val="21"/>
          <w:lang w:eastAsia="ru-RU"/>
        </w:rPr>
        <w:t xml:space="preserve"> и порядок их урегулирования</w:t>
      </w:r>
    </w:p>
    <w:p w:rsidR="00BF7BBE" w:rsidRPr="00BF7BBE" w:rsidRDefault="00BF7BBE" w:rsidP="00BF7BBE">
      <w:pPr>
        <w:numPr>
          <w:ilvl w:val="0"/>
          <w:numId w:val="4"/>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Конфликт интересов, связанный с личной заинтересованностью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1.1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Муниципальный </w:t>
      </w:r>
      <w:proofErr w:type="gramStart"/>
      <w:r w:rsidRPr="00BF7BBE">
        <w:rPr>
          <w:rFonts w:ascii="Segoe UI" w:eastAsia="Times New Roman" w:hAnsi="Segoe UI" w:cs="Segoe UI"/>
          <w:color w:val="555555"/>
          <w:sz w:val="21"/>
          <w:szCs w:val="21"/>
          <w:lang w:eastAsia="ru-RU"/>
        </w:rPr>
        <w:t>служащий  участвует</w:t>
      </w:r>
      <w:proofErr w:type="gramEnd"/>
      <w:r w:rsidRPr="00BF7BBE">
        <w:rPr>
          <w:rFonts w:ascii="Segoe UI" w:eastAsia="Times New Roman" w:hAnsi="Segoe UI" w:cs="Segoe UI"/>
          <w:color w:val="555555"/>
          <w:sz w:val="21"/>
          <w:szCs w:val="21"/>
          <w:lang w:eastAsia="ru-RU"/>
        </w:rPr>
        <w:t xml:space="preserve"> в принятии кадровых решений в отношении родственников и/или иных лиц,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Муниципальному служащему следует уведомить о наличии личной заинтересованности представителя нанимателя (работодателя) в письменной форме.</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Представителю нанимателя (работодателю) рекомендуется отстранить </w:t>
      </w:r>
      <w:proofErr w:type="gramStart"/>
      <w:r w:rsidRPr="00BF7BBE">
        <w:rPr>
          <w:rFonts w:ascii="Segoe UI" w:eastAsia="Times New Roman" w:hAnsi="Segoe UI" w:cs="Segoe UI"/>
          <w:color w:val="555555"/>
          <w:sz w:val="21"/>
          <w:szCs w:val="21"/>
          <w:lang w:eastAsia="ru-RU"/>
        </w:rPr>
        <w:t>муниципального  служащего</w:t>
      </w:r>
      <w:proofErr w:type="gramEnd"/>
      <w:r w:rsidRPr="00BF7BBE">
        <w:rPr>
          <w:rFonts w:ascii="Segoe UI" w:eastAsia="Times New Roman" w:hAnsi="Segoe UI" w:cs="Segoe UI"/>
          <w:color w:val="555555"/>
          <w:sz w:val="21"/>
          <w:szCs w:val="21"/>
          <w:lang w:eastAsia="ru-RU"/>
        </w:rPr>
        <w:t xml:space="preserve">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w:t>
      </w:r>
      <w:proofErr w:type="gramStart"/>
      <w:r w:rsidRPr="00BF7BBE">
        <w:rPr>
          <w:rFonts w:ascii="Segoe UI" w:eastAsia="Times New Roman" w:hAnsi="Segoe UI" w:cs="Segoe UI"/>
          <w:color w:val="555555"/>
          <w:sz w:val="21"/>
          <w:szCs w:val="21"/>
          <w:lang w:eastAsia="ru-RU"/>
        </w:rPr>
        <w:t>служащего  из</w:t>
      </w:r>
      <w:proofErr w:type="gramEnd"/>
      <w:r w:rsidRPr="00BF7BBE">
        <w:rPr>
          <w:rFonts w:ascii="Segoe UI" w:eastAsia="Times New Roman" w:hAnsi="Segoe UI" w:cs="Segoe UI"/>
          <w:color w:val="555555"/>
          <w:sz w:val="21"/>
          <w:szCs w:val="21"/>
          <w:lang w:eastAsia="ru-RU"/>
        </w:rPr>
        <w:t xml:space="preserve"> состава конкурсной комиссии, если одним из кандидатов на замещение вакантной должности муниципальной  службы является его родственник.</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Комментарий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lastRenderedPageBreak/>
        <w:t xml:space="preserve">Участие </w:t>
      </w:r>
      <w:proofErr w:type="gramStart"/>
      <w:r w:rsidRPr="00BF7BBE">
        <w:rPr>
          <w:rFonts w:ascii="Segoe UI" w:eastAsia="Times New Roman" w:hAnsi="Segoe UI" w:cs="Segoe UI"/>
          <w:color w:val="555555"/>
          <w:sz w:val="21"/>
          <w:szCs w:val="21"/>
          <w:lang w:eastAsia="ru-RU"/>
        </w:rPr>
        <w:t>муниципального  служащего</w:t>
      </w:r>
      <w:proofErr w:type="gramEnd"/>
      <w:r w:rsidRPr="00BF7BBE">
        <w:rPr>
          <w:rFonts w:ascii="Segoe UI" w:eastAsia="Times New Roman" w:hAnsi="Segoe UI" w:cs="Segoe UI"/>
          <w:color w:val="555555"/>
          <w:sz w:val="21"/>
          <w:szCs w:val="21"/>
          <w:lang w:eastAsia="ru-RU"/>
        </w:rPr>
        <w:t xml:space="preserve">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BF7BBE" w:rsidRPr="00BF7BBE" w:rsidRDefault="00BF7BBE" w:rsidP="00BF7BBE">
      <w:pPr>
        <w:numPr>
          <w:ilvl w:val="0"/>
          <w:numId w:val="5"/>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w:t>
      </w:r>
      <w:proofErr w:type="gramEnd"/>
      <w:r w:rsidRPr="00BF7BBE">
        <w:rPr>
          <w:rFonts w:ascii="Segoe UI" w:eastAsia="Times New Roman" w:hAnsi="Segoe UI" w:cs="Segoe UI"/>
          <w:color w:val="555555"/>
          <w:sz w:val="21"/>
          <w:szCs w:val="21"/>
          <w:lang w:eastAsia="ru-RU"/>
        </w:rPr>
        <w:t xml:space="preserve">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является родственник муниципального служащего;</w:t>
      </w:r>
    </w:p>
    <w:p w:rsidR="00BF7BBE" w:rsidRPr="00DF681C" w:rsidRDefault="00BF7BBE" w:rsidP="00DF681C">
      <w:pPr>
        <w:numPr>
          <w:ilvl w:val="0"/>
          <w:numId w:val="5"/>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w:t>
      </w:r>
      <w:proofErr w:type="gramEnd"/>
      <w:r w:rsidRPr="00BF7BBE">
        <w:rPr>
          <w:rFonts w:ascii="Segoe UI" w:eastAsia="Times New Roman" w:hAnsi="Segoe UI" w:cs="Segoe UI"/>
          <w:color w:val="555555"/>
          <w:sz w:val="21"/>
          <w:szCs w:val="21"/>
          <w:lang w:eastAsia="ru-RU"/>
        </w:rPr>
        <w:t xml:space="preserve"> служащий является членом аттестационной комиссии, которая принимает решение в отношении родств</w:t>
      </w:r>
      <w:r w:rsidR="00DF681C">
        <w:rPr>
          <w:rFonts w:ascii="Segoe UI" w:eastAsia="Times New Roman" w:hAnsi="Segoe UI" w:cs="Segoe UI"/>
          <w:color w:val="555555"/>
          <w:sz w:val="21"/>
          <w:szCs w:val="21"/>
          <w:lang w:eastAsia="ru-RU"/>
        </w:rPr>
        <w:t>енника муниципального служащего</w:t>
      </w:r>
    </w:p>
    <w:p w:rsidR="00BF7BBE" w:rsidRPr="00BF7BBE" w:rsidRDefault="00BF7BBE" w:rsidP="00BF7BBE">
      <w:pPr>
        <w:numPr>
          <w:ilvl w:val="0"/>
          <w:numId w:val="6"/>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Конфликт интересов, связанный с выполнением иной оплачиваемой работы</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2.1</w:t>
      </w:r>
      <w:r w:rsidRPr="00BF7BBE">
        <w:rPr>
          <w:rFonts w:ascii="Segoe UI" w:eastAsia="Times New Roman" w:hAnsi="Segoe UI" w:cs="Segoe UI"/>
          <w:color w:val="555555"/>
          <w:sz w:val="21"/>
          <w:szCs w:val="21"/>
          <w:lang w:eastAsia="ru-RU"/>
        </w:rPr>
        <w:t> </w:t>
      </w:r>
      <w:r w:rsidRPr="00BF7BBE">
        <w:rPr>
          <w:rFonts w:ascii="Segoe UI" w:eastAsia="Times New Roman" w:hAnsi="Segoe UI" w:cs="Segoe UI"/>
          <w:b/>
          <w:bCs/>
          <w:color w:val="555555"/>
          <w:sz w:val="21"/>
          <w:szCs w:val="21"/>
          <w:lang w:eastAsia="ru-RU"/>
        </w:rPr>
        <w:t>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на платной основе участвует в выполнении работы, заказчиком которой является  орган местного самоуправления, в котором он замещает должность.</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w:t>
      </w: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w:t>
      </w:r>
      <w:proofErr w:type="gramStart"/>
      <w:r w:rsidRPr="00BF7BBE">
        <w:rPr>
          <w:rFonts w:ascii="Segoe UI" w:eastAsia="Times New Roman" w:hAnsi="Segoe UI" w:cs="Segoe UI"/>
          <w:color w:val="555555"/>
          <w:sz w:val="21"/>
          <w:szCs w:val="21"/>
          <w:lang w:eastAsia="ru-RU"/>
        </w:rPr>
        <w:t>муниципальной  службы</w:t>
      </w:r>
      <w:proofErr w:type="gramEnd"/>
      <w:r w:rsidRPr="00BF7BBE">
        <w:rPr>
          <w:rFonts w:ascii="Segoe UI" w:eastAsia="Times New Roman" w:hAnsi="Segoe UI" w:cs="Segoe UI"/>
          <w:color w:val="555555"/>
          <w:sz w:val="21"/>
          <w:szCs w:val="21"/>
          <w:lang w:eastAsia="ru-RU"/>
        </w:rPr>
        <w:t>.</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2.2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Муниципальному служащему следует уведомить о наличии личной заинтересованности представителя нанимателя (работодателя) в письменной форме. При этом рекомендуется, по возможности, отказаться от участия в соответствующем конкурсе.</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 </w:t>
      </w:r>
    </w:p>
    <w:p w:rsidR="00BF7BBE" w:rsidRPr="00BF7BBE" w:rsidRDefault="00BF7BBE" w:rsidP="00BF7BBE">
      <w:pPr>
        <w:numPr>
          <w:ilvl w:val="0"/>
          <w:numId w:val="7"/>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u w:val="single"/>
          <w:lang w:eastAsia="ru-RU"/>
        </w:rPr>
        <w:t>Конфликт интересов, связанный с получением подарков и услуг</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3.1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муниципальные функции.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lastRenderedPageBreak/>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муниципальные функции, вне зависимости от стоимости этих подарков и поводов дарения.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служащий осуществляет или ранее осуществлял отдельные муниципальные функции, необходимо оценить, настолько полученный подарок связан с исполнением должностных обязанностей.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w:t>
      </w:r>
      <w:proofErr w:type="gramStart"/>
      <w:r w:rsidRPr="00BF7BBE">
        <w:rPr>
          <w:rFonts w:ascii="Segoe UI" w:eastAsia="Times New Roman" w:hAnsi="Segoe UI" w:cs="Segoe UI"/>
          <w:color w:val="555555"/>
          <w:sz w:val="21"/>
          <w:szCs w:val="21"/>
          <w:lang w:eastAsia="ru-RU"/>
        </w:rPr>
        <w:t>репутации  органа</w:t>
      </w:r>
      <w:proofErr w:type="gramEnd"/>
      <w:r w:rsidRPr="00BF7BBE">
        <w:rPr>
          <w:rFonts w:ascii="Segoe UI" w:eastAsia="Times New Roman" w:hAnsi="Segoe UI" w:cs="Segoe UI"/>
          <w:color w:val="555555"/>
          <w:sz w:val="21"/>
          <w:szCs w:val="21"/>
          <w:lang w:eastAsia="ru-RU"/>
        </w:rPr>
        <w:t xml:space="preserve"> местного самоуправления, и поэтому является нежелательным вне зависимости от повода дарения.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муниципальные функции, рекомендуется:</w:t>
      </w:r>
    </w:p>
    <w:p w:rsidR="00BF7BBE" w:rsidRPr="00BF7BBE" w:rsidRDefault="00BF7BBE" w:rsidP="00BF7BBE">
      <w:pPr>
        <w:numPr>
          <w:ilvl w:val="0"/>
          <w:numId w:val="8"/>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указать</w:t>
      </w:r>
      <w:proofErr w:type="gramEnd"/>
      <w:r w:rsidRPr="00BF7BBE">
        <w:rPr>
          <w:rFonts w:ascii="Segoe UI" w:eastAsia="Times New Roman" w:hAnsi="Segoe UI" w:cs="Segoe UI"/>
          <w:color w:val="555555"/>
          <w:sz w:val="21"/>
          <w:szCs w:val="21"/>
          <w:lang w:eastAsia="ru-RU"/>
        </w:rPr>
        <w:t xml:space="preserve"> муниципальному служащему, что факт получения подарков влечет конфликт интересов;</w:t>
      </w:r>
    </w:p>
    <w:p w:rsidR="00BF7BBE" w:rsidRPr="00BF7BBE" w:rsidRDefault="00BF7BBE" w:rsidP="00BF7BBE">
      <w:pPr>
        <w:numPr>
          <w:ilvl w:val="0"/>
          <w:numId w:val="8"/>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предложить</w:t>
      </w:r>
      <w:proofErr w:type="gramEnd"/>
      <w:r w:rsidRPr="00BF7BBE">
        <w:rPr>
          <w:rFonts w:ascii="Segoe UI" w:eastAsia="Times New Roman" w:hAnsi="Segoe UI" w:cs="Segoe UI"/>
          <w:color w:val="555555"/>
          <w:sz w:val="21"/>
          <w:szCs w:val="21"/>
          <w:lang w:eastAsia="ru-RU"/>
        </w:rPr>
        <w:t xml:space="preserve"> вернуть соответствующий подарок или компенсировать его стоимость;</w:t>
      </w:r>
    </w:p>
    <w:p w:rsidR="00BF7BBE" w:rsidRPr="00BF7BBE" w:rsidRDefault="00BF7BBE" w:rsidP="00BF7BBE">
      <w:pPr>
        <w:numPr>
          <w:ilvl w:val="0"/>
          <w:numId w:val="8"/>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до</w:t>
      </w:r>
      <w:proofErr w:type="gramEnd"/>
      <w:r w:rsidRPr="00BF7BBE">
        <w:rPr>
          <w:rFonts w:ascii="Segoe UI" w:eastAsia="Times New Roman" w:hAnsi="Segoe UI" w:cs="Segoe UI"/>
          <w:color w:val="555555"/>
          <w:sz w:val="21"/>
          <w:szCs w:val="21"/>
          <w:lang w:eastAsia="ru-RU"/>
        </w:rPr>
        <w:t xml:space="preserve">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Комментарий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w:t>
      </w:r>
      <w:proofErr w:type="gramStart"/>
      <w:r w:rsidRPr="00BF7BBE">
        <w:rPr>
          <w:rFonts w:ascii="Segoe UI" w:eastAsia="Times New Roman" w:hAnsi="Segoe UI" w:cs="Segoe UI"/>
          <w:color w:val="555555"/>
          <w:sz w:val="21"/>
          <w:szCs w:val="21"/>
          <w:lang w:eastAsia="ru-RU"/>
        </w:rPr>
        <w:t>репутации  органа</w:t>
      </w:r>
      <w:proofErr w:type="gramEnd"/>
      <w:r w:rsidRPr="00BF7BBE">
        <w:rPr>
          <w:rFonts w:ascii="Segoe UI" w:eastAsia="Times New Roman" w:hAnsi="Segoe UI" w:cs="Segoe UI"/>
          <w:color w:val="555555"/>
          <w:sz w:val="21"/>
          <w:szCs w:val="21"/>
          <w:lang w:eastAsia="ru-RU"/>
        </w:rPr>
        <w:t>  местного самоуправления и муниципальной службе в целом.</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lastRenderedPageBreak/>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proofErr w:type="gramStart"/>
      <w:r w:rsidRPr="00BF7BBE">
        <w:rPr>
          <w:rFonts w:ascii="Segoe UI" w:eastAsia="Times New Roman" w:hAnsi="Segoe UI" w:cs="Segoe UI"/>
          <w:color w:val="555555"/>
          <w:sz w:val="21"/>
          <w:szCs w:val="21"/>
          <w:lang w:eastAsia="ru-RU"/>
        </w:rPr>
        <w:t>муниципального  служащего</w:t>
      </w:r>
      <w:proofErr w:type="gramEnd"/>
      <w:r w:rsidRPr="00BF7BBE">
        <w:rPr>
          <w:rFonts w:ascii="Segoe UI" w:eastAsia="Times New Roman" w:hAnsi="Segoe UI" w:cs="Segoe UI"/>
          <w:color w:val="555555"/>
          <w:sz w:val="21"/>
          <w:szCs w:val="21"/>
          <w:lang w:eastAsia="ru-RU"/>
        </w:rPr>
        <w:t>.</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3.2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получает подарки от своего непосредственного подчиненного.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Муниципальному  служащему</w:t>
      </w:r>
      <w:proofErr w:type="gramEnd"/>
      <w:r w:rsidRPr="00BF7BBE">
        <w:rPr>
          <w:rFonts w:ascii="Segoe UI" w:eastAsia="Times New Roman" w:hAnsi="Segoe UI" w:cs="Segoe UI"/>
          <w:color w:val="555555"/>
          <w:sz w:val="21"/>
          <w:szCs w:val="21"/>
          <w:lang w:eastAsia="ru-RU"/>
        </w:rPr>
        <w:t xml:space="preserve">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BF7BBE" w:rsidRPr="00BF7BBE" w:rsidRDefault="00BF7BBE" w:rsidP="00BF7BBE">
      <w:pPr>
        <w:numPr>
          <w:ilvl w:val="0"/>
          <w:numId w:val="9"/>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Ситуации, связанные с явным нарушением муниципальным служащим установленных запретов</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4.1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Представителю нанимателя (работодателю) при принятии решения о предоставлении или </w:t>
      </w:r>
      <w:proofErr w:type="spellStart"/>
      <w:r w:rsidRPr="00BF7BBE">
        <w:rPr>
          <w:rFonts w:ascii="Segoe UI" w:eastAsia="Times New Roman" w:hAnsi="Segoe UI" w:cs="Segoe UI"/>
          <w:color w:val="555555"/>
          <w:sz w:val="21"/>
          <w:szCs w:val="21"/>
          <w:lang w:eastAsia="ru-RU"/>
        </w:rPr>
        <w:t>непредоставлении</w:t>
      </w:r>
      <w:proofErr w:type="spellEnd"/>
      <w:r w:rsidRPr="00BF7BBE">
        <w:rPr>
          <w:rFonts w:ascii="Segoe UI" w:eastAsia="Times New Roman" w:hAnsi="Segoe UI" w:cs="Segoe UI"/>
          <w:color w:val="555555"/>
          <w:sz w:val="21"/>
          <w:szCs w:val="21"/>
          <w:lang w:eastAsia="ru-RU"/>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b/>
          <w:bCs/>
          <w:color w:val="555555"/>
          <w:sz w:val="21"/>
          <w:szCs w:val="21"/>
          <w:lang w:eastAsia="ru-RU"/>
        </w:rPr>
        <w:t>4.2  Описание</w:t>
      </w:r>
      <w:proofErr w:type="gramEnd"/>
      <w:r w:rsidRPr="00BF7BBE">
        <w:rPr>
          <w:rFonts w:ascii="Segoe UI" w:eastAsia="Times New Roman" w:hAnsi="Segoe UI" w:cs="Segoe UI"/>
          <w:b/>
          <w:bCs/>
          <w:color w:val="555555"/>
          <w:sz w:val="21"/>
          <w:szCs w:val="21"/>
          <w:lang w:eastAsia="ru-RU"/>
        </w:rPr>
        <w:t xml:space="preserve">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w:t>
      </w:r>
      <w:r w:rsidRPr="00BF7BBE">
        <w:rPr>
          <w:rFonts w:ascii="Segoe UI" w:eastAsia="Times New Roman" w:hAnsi="Segoe UI" w:cs="Segoe UI"/>
          <w:color w:val="555555"/>
          <w:sz w:val="21"/>
          <w:szCs w:val="21"/>
          <w:lang w:eastAsia="ru-RU"/>
        </w:rPr>
        <w:lastRenderedPageBreak/>
        <w:t xml:space="preserve">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BF7BBE">
        <w:rPr>
          <w:rFonts w:ascii="Segoe UI" w:eastAsia="Times New Roman" w:hAnsi="Segoe UI" w:cs="Segoe UI"/>
          <w:color w:val="555555"/>
          <w:sz w:val="21"/>
          <w:szCs w:val="21"/>
          <w:lang w:eastAsia="ru-RU"/>
        </w:rPr>
        <w:t>распространяется,  в</w:t>
      </w:r>
      <w:proofErr w:type="gramEnd"/>
      <w:r w:rsidRPr="00BF7BBE">
        <w:rPr>
          <w:rFonts w:ascii="Segoe UI" w:eastAsia="Times New Roman" w:hAnsi="Segoe UI" w:cs="Segoe UI"/>
          <w:color w:val="555555"/>
          <w:sz w:val="21"/>
          <w:szCs w:val="21"/>
          <w:lang w:eastAsia="ru-RU"/>
        </w:rPr>
        <w:t xml:space="preserve"> том числе,  и на использование </w:t>
      </w:r>
      <w:proofErr w:type="spellStart"/>
      <w:r w:rsidRPr="00BF7BBE">
        <w:rPr>
          <w:rFonts w:ascii="Segoe UI" w:eastAsia="Times New Roman" w:hAnsi="Segoe UI" w:cs="Segoe UI"/>
          <w:color w:val="555555"/>
          <w:sz w:val="21"/>
          <w:szCs w:val="21"/>
          <w:lang w:eastAsia="ru-RU"/>
        </w:rPr>
        <w:t>неконфиденциальной</w:t>
      </w:r>
      <w:proofErr w:type="spellEnd"/>
      <w:r w:rsidRPr="00BF7BBE">
        <w:rPr>
          <w:rFonts w:ascii="Segoe UI" w:eastAsia="Times New Roman" w:hAnsi="Segoe UI" w:cs="Segoe UI"/>
          <w:color w:val="555555"/>
          <w:sz w:val="21"/>
          <w:szCs w:val="21"/>
          <w:lang w:eastAsia="ru-RU"/>
        </w:rPr>
        <w:t xml:space="preserve"> информации, которая лишь временно недоступна широкой общественности.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w:t>
      </w:r>
      <w:proofErr w:type="gramStart"/>
      <w:r w:rsidRPr="00BF7BBE">
        <w:rPr>
          <w:rFonts w:ascii="Segoe UI" w:eastAsia="Times New Roman" w:hAnsi="Segoe UI" w:cs="Segoe UI"/>
          <w:color w:val="555555"/>
          <w:sz w:val="21"/>
          <w:szCs w:val="21"/>
          <w:lang w:eastAsia="ru-RU"/>
        </w:rPr>
        <w:t>руководителю  органа</w:t>
      </w:r>
      <w:proofErr w:type="gramEnd"/>
      <w:r w:rsidRPr="00BF7BBE">
        <w:rPr>
          <w:rFonts w:ascii="Segoe UI" w:eastAsia="Times New Roman" w:hAnsi="Segoe UI" w:cs="Segoe UI"/>
          <w:color w:val="555555"/>
          <w:sz w:val="21"/>
          <w:szCs w:val="21"/>
          <w:lang w:eastAsia="ru-RU"/>
        </w:rPr>
        <w:t xml:space="preserve">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F7BBE" w:rsidRPr="00BF7BBE" w:rsidRDefault="00BF7BBE" w:rsidP="00BF7BBE">
      <w:pPr>
        <w:numPr>
          <w:ilvl w:val="0"/>
          <w:numId w:val="10"/>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u w:val="single"/>
          <w:lang w:eastAsia="ru-RU"/>
        </w:rPr>
        <w:t>Конфликт интересов, связанный с владением ценными бумагами, банковскими вкладами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о наличии личной заинтересованности в письменной форме, а также передать ценные бумаги в доверительное управление.</w:t>
      </w:r>
      <w:r w:rsidRPr="00BF7BBE">
        <w:rPr>
          <w:rFonts w:ascii="Segoe UI" w:eastAsia="Times New Roman" w:hAnsi="Segoe UI" w:cs="Segoe UI"/>
          <w:color w:val="555555"/>
          <w:sz w:val="21"/>
          <w:szCs w:val="21"/>
          <w:lang w:eastAsia="ru-RU"/>
        </w:rPr>
        <w:b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w:t>
      </w:r>
      <w:r w:rsidRPr="00BF7BBE">
        <w:rPr>
          <w:rFonts w:ascii="Segoe UI" w:eastAsia="Times New Roman" w:hAnsi="Segoe UI" w:cs="Segoe UI"/>
          <w:color w:val="555555"/>
          <w:sz w:val="21"/>
          <w:szCs w:val="21"/>
          <w:lang w:eastAsia="ru-RU"/>
        </w:rPr>
        <w:lastRenderedPageBreak/>
        <w:t>управления, муниципальный служащий обязан уведомить представителя нанимателя (работодателя)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r w:rsidRPr="00BF7BBE">
        <w:rPr>
          <w:rFonts w:ascii="Segoe UI" w:eastAsia="Times New Roman" w:hAnsi="Segoe UI" w:cs="Segoe UI"/>
          <w:color w:val="555555"/>
          <w:sz w:val="21"/>
          <w:szCs w:val="21"/>
          <w:lang w:eastAsia="ru-RU"/>
        </w:rPr>
        <w:b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Комментарий</w:t>
      </w:r>
      <w:r w:rsidRPr="00BF7BBE">
        <w:rPr>
          <w:rFonts w:ascii="Segoe UI" w:eastAsia="Times New Roman" w:hAnsi="Segoe UI" w:cs="Segoe UI"/>
          <w:b/>
          <w:bCs/>
          <w:color w:val="555555"/>
          <w:sz w:val="21"/>
          <w:szCs w:val="21"/>
          <w:lang w:eastAsia="ru-RU"/>
        </w:rPr>
        <w:br/>
      </w:r>
      <w:r w:rsidRPr="00BF7BBE">
        <w:rPr>
          <w:rFonts w:ascii="Segoe UI" w:eastAsia="Times New Roman" w:hAnsi="Segoe UI" w:cs="Segoe UI"/>
          <w:color w:val="555555"/>
          <w:sz w:val="21"/>
          <w:szCs w:val="21"/>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r w:rsidRPr="00BF7BBE">
        <w:rPr>
          <w:rFonts w:ascii="Segoe UI" w:eastAsia="Times New Roman" w:hAnsi="Segoe UI" w:cs="Segoe UI"/>
          <w:color w:val="555555"/>
          <w:sz w:val="21"/>
          <w:szCs w:val="21"/>
          <w:lang w:eastAsia="ru-RU"/>
        </w:rPr>
        <w:b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r w:rsidRPr="00BF7BBE">
        <w:rPr>
          <w:rFonts w:ascii="Segoe UI" w:eastAsia="Times New Roman" w:hAnsi="Segoe UI" w:cs="Segoe UI"/>
          <w:color w:val="555555"/>
          <w:sz w:val="21"/>
          <w:szCs w:val="21"/>
          <w:lang w:eastAsia="ru-RU"/>
        </w:rPr>
        <w:br/>
        <w:t>При рассмотрении данной ситуации необходимо отметить, что отсутствует коллизия норм статей 11 и 12.3 Федерального закона N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r w:rsidRPr="00BF7BBE">
        <w:rPr>
          <w:rFonts w:ascii="Segoe UI" w:eastAsia="Times New Roman" w:hAnsi="Segoe UI" w:cs="Segoe UI"/>
          <w:color w:val="555555"/>
          <w:sz w:val="21"/>
          <w:szCs w:val="21"/>
          <w:lang w:eastAsia="ru-RU"/>
        </w:rPr>
        <w:br/>
        <w:t>В то же время в статье 11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u w:val="single"/>
          <w:lang w:eastAsia="ru-RU"/>
        </w:rPr>
        <w:t>6. Конфликт интересов, связанный с имущественными обязательствами и судебными разбирательствами</w:t>
      </w:r>
      <w:r w:rsidRPr="00BF7BBE">
        <w:rPr>
          <w:rFonts w:ascii="Segoe UI" w:eastAsia="Times New Roman" w:hAnsi="Segoe UI" w:cs="Segoe UI"/>
          <w:b/>
          <w:bCs/>
          <w:color w:val="555555"/>
          <w:sz w:val="21"/>
          <w:szCs w:val="21"/>
          <w:u w:val="single"/>
          <w:lang w:eastAsia="ru-RU"/>
        </w:rPr>
        <w:br/>
      </w:r>
      <w:r w:rsidRPr="00BF7BBE">
        <w:rPr>
          <w:rFonts w:ascii="Segoe UI" w:eastAsia="Times New Roman" w:hAnsi="Segoe UI" w:cs="Segoe UI"/>
          <w:color w:val="555555"/>
          <w:sz w:val="21"/>
          <w:szCs w:val="21"/>
          <w:lang w:eastAsia="ru-RU"/>
        </w:rPr>
        <w:br/>
      </w:r>
      <w:r w:rsidRPr="00BF7BBE">
        <w:rPr>
          <w:rFonts w:ascii="Segoe UI" w:eastAsia="Times New Roman" w:hAnsi="Segoe UI" w:cs="Segoe UI"/>
          <w:b/>
          <w:bCs/>
          <w:color w:val="555555"/>
          <w:sz w:val="21"/>
          <w:szCs w:val="21"/>
          <w:lang w:eastAsia="ru-RU"/>
        </w:rPr>
        <w:t>6.1.</w:t>
      </w:r>
      <w:r w:rsidRPr="00BF7BBE">
        <w:rPr>
          <w:rFonts w:ascii="Segoe UI" w:eastAsia="Times New Roman" w:hAnsi="Segoe UI" w:cs="Segoe UI"/>
          <w:color w:val="555555"/>
          <w:sz w:val="21"/>
          <w:szCs w:val="21"/>
          <w:lang w:eastAsia="ru-RU"/>
        </w:rPr>
        <w:t> </w:t>
      </w:r>
      <w:r w:rsidRPr="00BF7BBE">
        <w:rPr>
          <w:rFonts w:ascii="Segoe UI" w:eastAsia="Times New Roman" w:hAnsi="Segoe UI" w:cs="Segoe UI"/>
          <w:b/>
          <w:bCs/>
          <w:color w:val="555555"/>
          <w:sz w:val="21"/>
          <w:szCs w:val="21"/>
          <w:lang w:eastAsia="ru-RU"/>
        </w:rPr>
        <w:t>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о наличии личной заинтересованности в письменной форме.</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lastRenderedPageBreak/>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6.2.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Муниципальному служащему следует уведомить представителя нанимателя (работодателя) о наличии личной заинтересованности в письменной форме.</w:t>
      </w:r>
      <w:r w:rsidRPr="00BF7BBE">
        <w:rPr>
          <w:rFonts w:ascii="Segoe UI" w:eastAsia="Times New Roman" w:hAnsi="Segoe UI" w:cs="Segoe UI"/>
          <w:color w:val="555555"/>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6.3. Описание ситуации</w:t>
      </w:r>
      <w:r w:rsidRPr="00BF7BBE">
        <w:rPr>
          <w:rFonts w:ascii="Segoe UI" w:eastAsia="Times New Roman" w:hAnsi="Segoe UI" w:cs="Segoe UI"/>
          <w:b/>
          <w:bCs/>
          <w:color w:val="555555"/>
          <w:sz w:val="21"/>
          <w:szCs w:val="21"/>
          <w:lang w:eastAsia="ru-RU"/>
        </w:rPr>
        <w:br/>
      </w:r>
      <w:r w:rsidRPr="00BF7BBE">
        <w:rPr>
          <w:rFonts w:ascii="Segoe UI" w:eastAsia="Times New Roman" w:hAnsi="Segoe UI" w:cs="Segoe UI"/>
          <w:color w:val="555555"/>
          <w:sz w:val="21"/>
          <w:szCs w:val="21"/>
          <w:lang w:eastAsia="ru-RU"/>
        </w:rPr>
        <w:t xml:space="preserve">Муниципальный служащий участвует в осуществлении отдельных функций </w:t>
      </w:r>
      <w:proofErr w:type="gramStart"/>
      <w:r w:rsidRPr="00BF7BBE">
        <w:rPr>
          <w:rFonts w:ascii="Segoe UI" w:eastAsia="Times New Roman" w:hAnsi="Segoe UI" w:cs="Segoe UI"/>
          <w:color w:val="555555"/>
          <w:sz w:val="21"/>
          <w:szCs w:val="21"/>
          <w:lang w:eastAsia="ru-RU"/>
        </w:rPr>
        <w:t>муниципального  управления</w:t>
      </w:r>
      <w:proofErr w:type="gramEnd"/>
      <w:r w:rsidRPr="00BF7BBE">
        <w:rPr>
          <w:rFonts w:ascii="Segoe UI" w:eastAsia="Times New Roman" w:hAnsi="Segoe UI" w:cs="Segoe UI"/>
          <w:color w:val="555555"/>
          <w:sz w:val="21"/>
          <w:szCs w:val="21"/>
          <w:lang w:eastAsia="ru-RU"/>
        </w:rPr>
        <w:t xml:space="preserve">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Муниципальному  служащему следует уведомить представителя нанимателя (работодателя) в письменной форме о наличии личной заинтересованности.</w:t>
      </w:r>
      <w:r w:rsidRPr="00BF7BBE">
        <w:rPr>
          <w:rFonts w:ascii="Segoe UI" w:eastAsia="Times New Roman" w:hAnsi="Segoe UI" w:cs="Segoe UI"/>
          <w:color w:val="555555"/>
          <w:sz w:val="21"/>
          <w:szCs w:val="21"/>
          <w:lang w:eastAsia="ru-RU"/>
        </w:rPr>
        <w:b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6.4.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Муниципальному  служащему следует уведомить представителя нанимателя (работодателя) в письменной форме о наличии личной заинтересованности.</w:t>
      </w:r>
      <w:r w:rsidRPr="00BF7BBE">
        <w:rPr>
          <w:rFonts w:ascii="Segoe UI" w:eastAsia="Times New Roman" w:hAnsi="Segoe UI" w:cs="Segoe UI"/>
          <w:color w:val="555555"/>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r w:rsidRPr="00BF7BBE">
        <w:rPr>
          <w:rFonts w:ascii="Segoe UI" w:eastAsia="Times New Roman" w:hAnsi="Segoe UI" w:cs="Segoe UI"/>
          <w:color w:val="555555"/>
          <w:sz w:val="21"/>
          <w:szCs w:val="21"/>
          <w:lang w:eastAsia="ru-RU"/>
        </w:rPr>
        <w:br/>
      </w:r>
      <w:r w:rsidRPr="00BF7BBE">
        <w:rPr>
          <w:rFonts w:ascii="Segoe UI" w:eastAsia="Times New Roman" w:hAnsi="Segoe UI" w:cs="Segoe UI"/>
          <w:b/>
          <w:bCs/>
          <w:color w:val="555555"/>
          <w:sz w:val="21"/>
          <w:szCs w:val="21"/>
          <w:lang w:eastAsia="ru-RU"/>
        </w:rPr>
        <w:br/>
      </w:r>
      <w:r w:rsidRPr="00BF7BBE">
        <w:rPr>
          <w:rFonts w:ascii="Segoe UI" w:eastAsia="Times New Roman" w:hAnsi="Segoe UI" w:cs="Segoe UI"/>
          <w:b/>
          <w:bCs/>
          <w:color w:val="555555"/>
          <w:sz w:val="21"/>
          <w:szCs w:val="21"/>
          <w:u w:val="single"/>
          <w:lang w:eastAsia="ru-RU"/>
        </w:rPr>
        <w:t xml:space="preserve">7. Конфликт интересов, связанный с взаимодействием с бывшим работодателем и </w:t>
      </w:r>
      <w:r w:rsidRPr="00BF7BBE">
        <w:rPr>
          <w:rFonts w:ascii="Segoe UI" w:eastAsia="Times New Roman" w:hAnsi="Segoe UI" w:cs="Segoe UI"/>
          <w:b/>
          <w:bCs/>
          <w:color w:val="555555"/>
          <w:sz w:val="21"/>
          <w:szCs w:val="21"/>
          <w:u w:val="single"/>
          <w:lang w:eastAsia="ru-RU"/>
        </w:rPr>
        <w:lastRenderedPageBreak/>
        <w:t>трудоустройством после увольнения с государственной службы</w:t>
      </w:r>
      <w:r w:rsidRPr="00BF7BBE">
        <w:rPr>
          <w:rFonts w:ascii="Segoe UI" w:eastAsia="Times New Roman" w:hAnsi="Segoe UI" w:cs="Segoe UI"/>
          <w:b/>
          <w:bCs/>
          <w:color w:val="555555"/>
          <w:sz w:val="21"/>
          <w:szCs w:val="21"/>
          <w:lang w:eastAsia="ru-RU"/>
        </w:rPr>
        <w:br/>
        <w:t>7.1.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r w:rsidRPr="00BF7BBE">
        <w:rPr>
          <w:rFonts w:ascii="Segoe UI" w:eastAsia="Times New Roman" w:hAnsi="Segoe UI" w:cs="Segoe UI"/>
          <w:b/>
          <w:bCs/>
          <w:color w:val="555555"/>
          <w:sz w:val="21"/>
          <w:szCs w:val="21"/>
          <w:lang w:eastAsia="ru-RU"/>
        </w:rPr>
        <w:br/>
      </w:r>
      <w:r w:rsidRPr="00BF7BBE">
        <w:rPr>
          <w:rFonts w:ascii="Segoe UI" w:eastAsia="Times New Roman" w:hAnsi="Segoe UI" w:cs="Segoe UI"/>
          <w:color w:val="555555"/>
          <w:sz w:val="21"/>
          <w:szCs w:val="21"/>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в письменной форме о факте предыдущей работы в данной организации и о возможности возникновения конфликтной ситуации.</w:t>
      </w:r>
      <w:r w:rsidRPr="00BF7BBE">
        <w:rPr>
          <w:rFonts w:ascii="Segoe UI" w:eastAsia="Times New Roman" w:hAnsi="Segoe UI" w:cs="Segoe UI"/>
          <w:color w:val="555555"/>
          <w:sz w:val="21"/>
          <w:szCs w:val="21"/>
          <w:lang w:eastAsia="ru-RU"/>
        </w:rPr>
        <w:b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r w:rsidRPr="00BF7BBE">
        <w:rPr>
          <w:rFonts w:ascii="Segoe UI" w:eastAsia="Times New Roman" w:hAnsi="Segoe UI" w:cs="Segoe UI"/>
          <w:color w:val="555555"/>
          <w:sz w:val="21"/>
          <w:szCs w:val="21"/>
          <w:lang w:eastAsia="ru-RU"/>
        </w:rPr>
        <w:br/>
      </w:r>
      <w:r w:rsidRPr="00BF7BBE">
        <w:rPr>
          <w:rFonts w:ascii="Segoe UI" w:eastAsia="Times New Roman" w:hAnsi="Segoe UI" w:cs="Segoe UI"/>
          <w:b/>
          <w:bCs/>
          <w:color w:val="555555"/>
          <w:sz w:val="21"/>
          <w:szCs w:val="21"/>
          <w:lang w:eastAsia="ru-RU"/>
        </w:rPr>
        <w:t>Комментарий</w:t>
      </w:r>
      <w:r w:rsidRPr="00BF7BBE">
        <w:rPr>
          <w:rFonts w:ascii="Segoe UI" w:eastAsia="Times New Roman" w:hAnsi="Segoe UI" w:cs="Segoe UI"/>
          <w:b/>
          <w:bCs/>
          <w:color w:val="555555"/>
          <w:sz w:val="21"/>
          <w:szCs w:val="21"/>
          <w:lang w:eastAsia="ru-RU"/>
        </w:rPr>
        <w:br/>
      </w:r>
      <w:r w:rsidRPr="00BF7BBE">
        <w:rPr>
          <w:rFonts w:ascii="Segoe UI" w:eastAsia="Times New Roman" w:hAnsi="Segoe UI" w:cs="Segoe UI"/>
          <w:color w:val="555555"/>
          <w:sz w:val="21"/>
          <w:szCs w:val="21"/>
          <w:lang w:eastAsia="ru-RU"/>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7.2. Описание ситуации</w:t>
      </w:r>
      <w:r w:rsidRPr="00BF7BBE">
        <w:rPr>
          <w:rFonts w:ascii="Segoe UI" w:eastAsia="Times New Roman" w:hAnsi="Segoe UI" w:cs="Segoe UI"/>
          <w:b/>
          <w:bCs/>
          <w:color w:val="555555"/>
          <w:sz w:val="21"/>
          <w:szCs w:val="21"/>
          <w:lang w:eastAsia="ru-RU"/>
        </w:rPr>
        <w:br/>
      </w:r>
      <w:r w:rsidRPr="00BF7BBE">
        <w:rPr>
          <w:rFonts w:ascii="Segoe UI" w:eastAsia="Times New Roman" w:hAnsi="Segoe UI" w:cs="Segoe UI"/>
          <w:color w:val="555555"/>
          <w:sz w:val="21"/>
          <w:szCs w:val="21"/>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r w:rsidRPr="00BF7BBE">
        <w:rPr>
          <w:rFonts w:ascii="Segoe UI" w:eastAsia="Times New Roman" w:hAnsi="Segoe UI" w:cs="Segoe UI"/>
          <w:b/>
          <w:bCs/>
          <w:color w:val="555555"/>
          <w:sz w:val="21"/>
          <w:szCs w:val="21"/>
          <w:lang w:eastAsia="ru-RU"/>
        </w:rPr>
        <w:br/>
      </w:r>
      <w:proofErr w:type="gramStart"/>
      <w:r w:rsidRPr="00BF7BBE">
        <w:rPr>
          <w:rFonts w:ascii="Segoe UI" w:eastAsia="Times New Roman" w:hAnsi="Segoe UI" w:cs="Segoe UI"/>
          <w:color w:val="555555"/>
          <w:sz w:val="21"/>
          <w:szCs w:val="21"/>
          <w:lang w:eastAsia="ru-RU"/>
        </w:rPr>
        <w:t>Муниципальному  служащему</w:t>
      </w:r>
      <w:proofErr w:type="gramEnd"/>
      <w:r w:rsidRPr="00BF7BBE">
        <w:rPr>
          <w:rFonts w:ascii="Segoe UI" w:eastAsia="Times New Roman" w:hAnsi="Segoe UI" w:cs="Segoe UI"/>
          <w:color w:val="555555"/>
          <w:sz w:val="21"/>
          <w:szCs w:val="21"/>
          <w:lang w:eastAsia="ru-RU"/>
        </w:rPr>
        <w:t xml:space="preserve">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r w:rsidRPr="00BF7BBE">
        <w:rPr>
          <w:rFonts w:ascii="Segoe UI" w:eastAsia="Times New Roman" w:hAnsi="Segoe UI" w:cs="Segoe UI"/>
          <w:color w:val="555555"/>
          <w:sz w:val="21"/>
          <w:szCs w:val="21"/>
          <w:lang w:eastAsia="ru-RU"/>
        </w:rPr>
        <w:b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в письменной форме о наличии личной заинтересованности.</w:t>
      </w:r>
      <w:r w:rsidRPr="00BF7BBE">
        <w:rPr>
          <w:rFonts w:ascii="Segoe UI" w:eastAsia="Times New Roman" w:hAnsi="Segoe UI" w:cs="Segoe UI"/>
          <w:color w:val="555555"/>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r w:rsidRPr="00BF7BBE">
        <w:rPr>
          <w:rFonts w:ascii="Segoe UI" w:eastAsia="Times New Roman" w:hAnsi="Segoe UI" w:cs="Segoe UI"/>
          <w:color w:val="555555"/>
          <w:sz w:val="21"/>
          <w:szCs w:val="21"/>
          <w:lang w:eastAsia="ru-RU"/>
        </w:rPr>
        <w:b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w:t>
      </w:r>
      <w:r w:rsidRPr="00BF7BBE">
        <w:rPr>
          <w:rFonts w:ascii="Segoe UI" w:eastAsia="Times New Roman" w:hAnsi="Segoe UI" w:cs="Segoe UI"/>
          <w:color w:val="555555"/>
          <w:sz w:val="21"/>
          <w:szCs w:val="21"/>
          <w:lang w:eastAsia="ru-RU"/>
        </w:rPr>
        <w:lastRenderedPageBreak/>
        <w:t>органа, но при этом не могут быть в необходимой степени урегулированы в рамках действующего законодательства, например:</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w:t>
      </w:r>
      <w:proofErr w:type="gramStart"/>
      <w:r w:rsidRPr="00BF7BBE">
        <w:rPr>
          <w:rFonts w:ascii="Segoe UI" w:eastAsia="Times New Roman" w:hAnsi="Segoe UI" w:cs="Segoe UI"/>
          <w:color w:val="555555"/>
          <w:sz w:val="21"/>
          <w:szCs w:val="21"/>
          <w:lang w:eastAsia="ru-RU"/>
        </w:rPr>
        <w:t>должность;</w:t>
      </w:r>
      <w:r w:rsidRPr="00BF7BBE">
        <w:rPr>
          <w:rFonts w:ascii="Segoe UI" w:eastAsia="Times New Roman" w:hAnsi="Segoe UI" w:cs="Segoe UI"/>
          <w:color w:val="555555"/>
          <w:sz w:val="21"/>
          <w:szCs w:val="21"/>
          <w:lang w:eastAsia="ru-RU"/>
        </w:rPr>
        <w:br/>
        <w:t>–</w:t>
      </w:r>
      <w:proofErr w:type="gramEnd"/>
      <w:r w:rsidRPr="00BF7BBE">
        <w:rPr>
          <w:rFonts w:ascii="Segoe UI" w:eastAsia="Times New Roman" w:hAnsi="Segoe UI" w:cs="Segoe UI"/>
          <w:color w:val="555555"/>
          <w:sz w:val="21"/>
          <w:szCs w:val="21"/>
          <w:lang w:eastAsia="ru-RU"/>
        </w:rPr>
        <w:t xml:space="preserve">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 xml:space="preserve">– </w:t>
      </w: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продвигает определенные проекты с тем, чтобы после увольнения с муниципальной службы заниматься их реализацией.</w:t>
      </w:r>
    </w:p>
    <w:p w:rsidR="00BF7BBE" w:rsidRPr="00BF7BBE" w:rsidRDefault="00BF7BBE" w:rsidP="00BF7BBE">
      <w:pPr>
        <w:numPr>
          <w:ilvl w:val="0"/>
          <w:numId w:val="1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u w:val="single"/>
          <w:lang w:eastAsia="ru-RU"/>
        </w:rPr>
        <w:t xml:space="preserve">Ситуации, связанные с явным нарушением государственным служащим </w:t>
      </w:r>
      <w:bookmarkStart w:id="0" w:name="_GoBack"/>
      <w:bookmarkEnd w:id="0"/>
      <w:r w:rsidRPr="00BF7BBE">
        <w:rPr>
          <w:rFonts w:ascii="Segoe UI" w:eastAsia="Times New Roman" w:hAnsi="Segoe UI" w:cs="Segoe UI"/>
          <w:b/>
          <w:bCs/>
          <w:color w:val="555555"/>
          <w:sz w:val="21"/>
          <w:szCs w:val="21"/>
          <w:u w:val="single"/>
          <w:lang w:eastAsia="ru-RU"/>
        </w:rPr>
        <w:t>установленных запретов</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8.1. Описание ситуации</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в ходе проведения контрольно-надзорных мероприятий обнаруживает нарушения законодательства. </w:t>
      </w:r>
      <w:proofErr w:type="gramStart"/>
      <w:r w:rsidRPr="00BF7BBE">
        <w:rPr>
          <w:rFonts w:ascii="Segoe UI" w:eastAsia="Times New Roman" w:hAnsi="Segoe UI" w:cs="Segoe UI"/>
          <w:color w:val="555555"/>
          <w:sz w:val="21"/>
          <w:szCs w:val="21"/>
          <w:lang w:eastAsia="ru-RU"/>
        </w:rPr>
        <w:t>Муниципальный  служащий</w:t>
      </w:r>
      <w:proofErr w:type="gramEnd"/>
      <w:r w:rsidRPr="00BF7BBE">
        <w:rPr>
          <w:rFonts w:ascii="Segoe UI" w:eastAsia="Times New Roman" w:hAnsi="Segoe UI" w:cs="Segoe UI"/>
          <w:color w:val="555555"/>
          <w:sz w:val="21"/>
          <w:szCs w:val="21"/>
          <w:lang w:eastAsia="ru-RU"/>
        </w:rPr>
        <w:t xml:space="preserve">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Меры предотвращения и урегулирования</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proofErr w:type="gramStart"/>
      <w:r w:rsidRPr="00BF7BBE">
        <w:rPr>
          <w:rFonts w:ascii="Segoe UI" w:eastAsia="Times New Roman" w:hAnsi="Segoe UI" w:cs="Segoe UI"/>
          <w:color w:val="555555"/>
          <w:sz w:val="21"/>
          <w:szCs w:val="21"/>
          <w:lang w:eastAsia="ru-RU"/>
        </w:rPr>
        <w:t>Муниципальному  служащему</w:t>
      </w:r>
      <w:proofErr w:type="gramEnd"/>
      <w:r w:rsidRPr="00BF7BBE">
        <w:rPr>
          <w:rFonts w:ascii="Segoe UI" w:eastAsia="Times New Roman" w:hAnsi="Segoe UI" w:cs="Segoe UI"/>
          <w:color w:val="555555"/>
          <w:sz w:val="21"/>
          <w:szCs w:val="21"/>
          <w:lang w:eastAsia="ru-RU"/>
        </w:rPr>
        <w:t xml:space="preserve">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b/>
          <w:bCs/>
          <w:color w:val="555555"/>
          <w:sz w:val="21"/>
          <w:szCs w:val="21"/>
          <w:lang w:eastAsia="ru-RU"/>
        </w:rPr>
        <w:t>Комментарий</w:t>
      </w:r>
    </w:p>
    <w:p w:rsidR="00BF7BBE" w:rsidRPr="00BF7BBE" w:rsidRDefault="00BF7BBE" w:rsidP="00BF7BBE">
      <w:pPr>
        <w:shd w:val="clear" w:color="auto" w:fill="FFFFFF"/>
        <w:spacing w:after="150" w:line="240" w:lineRule="auto"/>
        <w:rPr>
          <w:rFonts w:ascii="Segoe UI" w:eastAsia="Times New Roman" w:hAnsi="Segoe UI" w:cs="Segoe UI"/>
          <w:color w:val="555555"/>
          <w:sz w:val="21"/>
          <w:szCs w:val="21"/>
          <w:lang w:eastAsia="ru-RU"/>
        </w:rPr>
      </w:pPr>
      <w:r w:rsidRPr="00BF7BBE">
        <w:rPr>
          <w:rFonts w:ascii="Segoe UI" w:eastAsia="Times New Roman" w:hAnsi="Segoe UI" w:cs="Segoe UI"/>
          <w:color w:val="555555"/>
          <w:sz w:val="21"/>
          <w:szCs w:val="21"/>
          <w:lang w:eastAsia="ru-RU"/>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7758D" w:rsidRDefault="00C7758D"/>
    <w:sectPr w:rsidR="00C77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D02"/>
    <w:multiLevelType w:val="multilevel"/>
    <w:tmpl w:val="5BF6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74010"/>
    <w:multiLevelType w:val="multilevel"/>
    <w:tmpl w:val="F21A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D5375"/>
    <w:multiLevelType w:val="multilevel"/>
    <w:tmpl w:val="0E3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C1387"/>
    <w:multiLevelType w:val="multilevel"/>
    <w:tmpl w:val="CA04A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A2F5D"/>
    <w:multiLevelType w:val="multilevel"/>
    <w:tmpl w:val="9402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90B56"/>
    <w:multiLevelType w:val="multilevel"/>
    <w:tmpl w:val="11566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24254"/>
    <w:multiLevelType w:val="multilevel"/>
    <w:tmpl w:val="A124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55818"/>
    <w:multiLevelType w:val="multilevel"/>
    <w:tmpl w:val="C8D07F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3A376F"/>
    <w:multiLevelType w:val="multilevel"/>
    <w:tmpl w:val="B2E44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F241C"/>
    <w:multiLevelType w:val="multilevel"/>
    <w:tmpl w:val="F5183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A7CFA"/>
    <w:multiLevelType w:val="multilevel"/>
    <w:tmpl w:val="C2F86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10"/>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E0"/>
    <w:rsid w:val="00533BE0"/>
    <w:rsid w:val="00BF7BBE"/>
    <w:rsid w:val="00C7758D"/>
    <w:rsid w:val="00D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FDD8-AAF3-4A9D-BCF3-A207E80E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650415">
      <w:bodyDiv w:val="1"/>
      <w:marLeft w:val="0"/>
      <w:marRight w:val="0"/>
      <w:marTop w:val="0"/>
      <w:marBottom w:val="0"/>
      <w:divBdr>
        <w:top w:val="none" w:sz="0" w:space="0" w:color="auto"/>
        <w:left w:val="none" w:sz="0" w:space="0" w:color="auto"/>
        <w:bottom w:val="none" w:sz="0" w:space="0" w:color="auto"/>
        <w:right w:val="none" w:sz="0" w:space="0" w:color="auto"/>
      </w:divBdr>
      <w:divsChild>
        <w:div w:id="112041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6130</Words>
  <Characters>34942</Characters>
  <Application>Microsoft Office Word</Application>
  <DocSecurity>0</DocSecurity>
  <Lines>291</Lines>
  <Paragraphs>81</Paragraphs>
  <ScaleCrop>false</ScaleCrop>
  <Company/>
  <LinksUpToDate>false</LinksUpToDate>
  <CharactersWithSpaces>40991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5</cp:revision>
  <dcterms:created xsi:type="dcterms:W3CDTF">2020-04-22T05:22:00Z</dcterms:created>
  <dcterms:modified xsi:type="dcterms:W3CDTF">2020-04-22T05:28:00Z</dcterms:modified>
</cp:coreProperties>
</file>